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CFA" w:rsidRPr="00C24075" w:rsidRDefault="00C24075">
      <w:pPr>
        <w:rPr>
          <w:sz w:val="28"/>
          <w:szCs w:val="28"/>
        </w:rPr>
      </w:pPr>
      <w:r w:rsidRPr="00C24075">
        <w:rPr>
          <w:sz w:val="28"/>
          <w:szCs w:val="28"/>
        </w:rPr>
        <w:t>Сделать реферат на тему «Способы и технологические схемы проведения горных выработок»</w:t>
      </w:r>
    </w:p>
    <w:sectPr w:rsidR="00E07CFA" w:rsidRPr="00C24075" w:rsidSect="00E07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4075"/>
    <w:rsid w:val="00C24075"/>
    <w:rsid w:val="00E07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>Microsoft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2012-10-21T19:04:00Z</dcterms:created>
  <dcterms:modified xsi:type="dcterms:W3CDTF">2012-10-21T19:06:00Z</dcterms:modified>
</cp:coreProperties>
</file>